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84" w:rsidRDefault="00CA217B" w:rsidP="00CA217B">
      <w:pPr>
        <w:rPr>
          <w:b/>
          <w:bCs/>
          <w:rtl/>
        </w:rPr>
      </w:pPr>
      <w:r w:rsidRPr="00CA217B">
        <w:rPr>
          <w:b/>
          <w:bCs/>
        </w:rPr>
        <w:t>Center for promoting human sciences</w:t>
      </w:r>
    </w:p>
    <w:p w:rsidR="00CA217B" w:rsidRDefault="00CA217B" w:rsidP="00CA217B">
      <w:pPr>
        <w:rPr>
          <w:b/>
          <w:bCs/>
          <w:rtl/>
        </w:rPr>
      </w:pPr>
      <w:r w:rsidRPr="00CA217B">
        <w:rPr>
          <w:b/>
          <w:bCs/>
        </w:rPr>
        <w:t xml:space="preserve">education department of </w:t>
      </w:r>
      <w:r>
        <w:rPr>
          <w:b/>
          <w:bCs/>
        </w:rPr>
        <w:t>Semnan</w:t>
      </w:r>
    </w:p>
    <w:p w:rsidR="00CA217B" w:rsidRDefault="00CA217B" w:rsidP="00CA217B">
      <w:pPr>
        <w:rPr>
          <w:b/>
          <w:bCs/>
          <w:rtl/>
        </w:rPr>
      </w:pPr>
      <w:r w:rsidRPr="00CA217B">
        <w:rPr>
          <w:b/>
          <w:bCs/>
        </w:rPr>
        <w:t>Continuing professional development (CPD)</w:t>
      </w:r>
    </w:p>
    <w:p w:rsidR="00CA217B" w:rsidRDefault="00CA217B" w:rsidP="00CA217B">
      <w:pPr>
        <w:rPr>
          <w:b/>
          <w:bCs/>
          <w:rtl/>
        </w:rPr>
      </w:pPr>
      <w:r w:rsidRPr="00CA217B">
        <w:rPr>
          <w:b/>
          <w:bCs/>
        </w:rPr>
        <w:t>September 2019</w:t>
      </w:r>
    </w:p>
    <w:p w:rsidR="00CA217B" w:rsidRDefault="00CA217B" w:rsidP="00CA217B">
      <w:pPr>
        <w:rPr>
          <w:b/>
          <w:bCs/>
          <w:rtl/>
        </w:rPr>
      </w:pPr>
    </w:p>
    <w:p w:rsidR="00CA217B" w:rsidRDefault="00CA217B" w:rsidP="00CA217B">
      <w:pPr>
        <w:rPr>
          <w:b/>
          <w:bCs/>
          <w:rtl/>
        </w:rPr>
      </w:pPr>
      <w:r w:rsidRPr="00CA217B">
        <w:t>theme-based teaching:</w:t>
      </w:r>
      <w:r>
        <w:rPr>
          <w:rFonts w:hint="cs"/>
          <w:rtl/>
        </w:rPr>
        <w:t xml:space="preserve"> </w:t>
      </w:r>
      <w:r w:rsidRPr="00CA217B">
        <w:rPr>
          <w:b/>
          <w:bCs/>
        </w:rPr>
        <w:t>An Exploration of the Main Themes</w:t>
      </w:r>
    </w:p>
    <w:p w:rsidR="00CA217B" w:rsidRDefault="00CA217B" w:rsidP="00CA217B">
      <w:pPr>
        <w:rPr>
          <w:b/>
          <w:bCs/>
          <w:rtl/>
        </w:rPr>
      </w:pPr>
    </w:p>
    <w:p w:rsidR="00CA217B" w:rsidRPr="00CA217B" w:rsidRDefault="00CA217B" w:rsidP="00CA217B">
      <w:pPr>
        <w:rPr>
          <w:rtl/>
        </w:rPr>
      </w:pPr>
    </w:p>
    <w:p w:rsidR="00CA217B" w:rsidRPr="00CA217B" w:rsidRDefault="00CA217B" w:rsidP="00CA217B">
      <w:pPr>
        <w:rPr>
          <w:b/>
          <w:bCs/>
          <w:rtl/>
        </w:rPr>
      </w:pPr>
      <w:r w:rsidRPr="00CA217B">
        <w:rPr>
          <w:b/>
          <w:bCs/>
        </w:rPr>
        <w:t>A theme-based approach to teaching the units is much preferred as some</w:t>
      </w:r>
    </w:p>
    <w:p w:rsidR="00CA217B" w:rsidRPr="00CA217B" w:rsidRDefault="00CA217B" w:rsidP="00CA217B">
      <w:r w:rsidRPr="00CA217B">
        <w:t xml:space="preserve">40 pages are dedicated to a certain unit, following a unique theme. </w:t>
      </w:r>
    </w:p>
    <w:p w:rsidR="00CA217B" w:rsidRPr="00CA217B" w:rsidRDefault="00CA217B" w:rsidP="00CA217B">
      <w:r w:rsidRPr="00CA217B">
        <w:t>The Universal Themes can be directly linked to the local circumstances, or simply self-experience, and in some cases they are, and then they need to be linked to international circumstances, for the sake of building a strong basis of world knowledge for the students.</w:t>
      </w:r>
    </w:p>
    <w:p w:rsidR="00CA217B" w:rsidRDefault="00CA217B" w:rsidP="00CA217B">
      <w:pPr>
        <w:rPr>
          <w:rtl/>
        </w:rPr>
      </w:pPr>
      <w:r w:rsidRPr="00CA217B">
        <w:rPr>
          <w:b/>
          <w:bCs/>
        </w:rPr>
        <w:t>Integration</w:t>
      </w:r>
      <w:r w:rsidRPr="00CA217B">
        <w:t xml:space="preserve"> would work miracle, simply try to stick to the universal theme and develop or adopt or tailor appropriate materials, activities, and tasks aimed at improving all four skills, while vocabulary and grammar incorporated into all activities and tasks.</w:t>
      </w:r>
    </w:p>
    <w:p w:rsidR="00CA217B" w:rsidRPr="00CA217B" w:rsidRDefault="00CA217B" w:rsidP="00CA217B">
      <w:r w:rsidRPr="00CA217B">
        <w:rPr>
          <w:b/>
          <w:bCs/>
        </w:rPr>
        <w:t>Integration</w:t>
      </w:r>
      <w:r w:rsidRPr="00CA217B">
        <w:t xml:space="preserve"> would work miracle, simply try to stick to the universal theme and develop or adopt or tailor appropriate materials, activities, and tasks aimed at improving all four skills, while vocabulary and grammar incorporated into all activities and tasks.</w:t>
      </w:r>
    </w:p>
    <w:p w:rsidR="00CA217B" w:rsidRDefault="00CA217B" w:rsidP="00CA217B">
      <w:pPr>
        <w:rPr>
          <w:rtl/>
        </w:rPr>
      </w:pPr>
    </w:p>
    <w:p w:rsidR="00C0755D" w:rsidRPr="00C0755D" w:rsidRDefault="00C0755D" w:rsidP="00C0755D">
      <w:r w:rsidRPr="00C0755D">
        <w:rPr>
          <w:b/>
          <w:bCs/>
        </w:rPr>
        <w:t>Some realities that can make a difference</w:t>
      </w:r>
      <w:r w:rsidRPr="00C0755D">
        <w:t>:</w:t>
      </w:r>
    </w:p>
    <w:p w:rsidR="00C0755D" w:rsidRPr="00C0755D" w:rsidRDefault="00C0755D" w:rsidP="00C0755D">
      <w:r w:rsidRPr="00C0755D">
        <w:t xml:space="preserve">First let's consider the time available to EFL teachers during an educational year: 6 months, 4 weeks every month, 3 hours per week! That would amount to 72 hours. BUT, this is the minimum standard and formal education learners receive in the worst case scenario! Meanwhile, dwelling on learner autonomy techniques, you can practically double this amount of time! You can get them to work on efficient activities at home, try to enrich their portfolios, google things such as new concepts or </w:t>
      </w:r>
      <w:proofErr w:type="gramStart"/>
      <w:r w:rsidRPr="00C0755D">
        <w:t>words,  and</w:t>
      </w:r>
      <w:proofErr w:type="gramEnd"/>
      <w:r w:rsidRPr="00C0755D">
        <w:t xml:space="preserve"> collect relevant information using the Internet, prepare mini-lectures, write short essays or paragraphs, rehearse the dialogs, read complementary materials, listen to audio files, etc.</w:t>
      </w:r>
    </w:p>
    <w:p w:rsidR="00000000" w:rsidRPr="00C0755D" w:rsidRDefault="00C0755D" w:rsidP="00C0755D">
      <w:pPr>
        <w:numPr>
          <w:ilvl w:val="0"/>
          <w:numId w:val="1"/>
        </w:numPr>
      </w:pPr>
      <w:r w:rsidRPr="00C0755D">
        <w:t xml:space="preserve">International standards: 90-120 hours would contribute </w:t>
      </w:r>
      <w:r w:rsidR="00E554EC" w:rsidRPr="00C0755D">
        <w:t>to achieving a higher level in language learning: elementary to pre-</w:t>
      </w:r>
      <w:proofErr w:type="gramStart"/>
      <w:r w:rsidR="00E554EC" w:rsidRPr="00C0755D">
        <w:t xml:space="preserve">intermediate,   </w:t>
      </w:r>
      <w:proofErr w:type="gramEnd"/>
      <w:r w:rsidR="00E554EC" w:rsidRPr="00C0755D">
        <w:t>intermediate to upper-intermediate</w:t>
      </w:r>
    </w:p>
    <w:p w:rsidR="00000000" w:rsidRPr="00C0755D" w:rsidRDefault="00E554EC" w:rsidP="00E554EC">
      <w:pPr>
        <w:ind w:left="720"/>
      </w:pPr>
      <w:r w:rsidRPr="00C0755D">
        <w:t xml:space="preserve"> </w:t>
      </w:r>
    </w:p>
    <w:p w:rsidR="00000000" w:rsidRDefault="00E554EC" w:rsidP="00C0755D">
      <w:pPr>
        <w:numPr>
          <w:ilvl w:val="0"/>
          <w:numId w:val="1"/>
        </w:numPr>
      </w:pPr>
      <w:r w:rsidRPr="00C0755D">
        <w:t>24 (or 48) times you have the opportunity to greet them, give them mini lectures, involve them in interesting activities,</w:t>
      </w:r>
    </w:p>
    <w:p w:rsidR="00E554EC" w:rsidRDefault="00E554EC" w:rsidP="00E554EC">
      <w:pPr>
        <w:pStyle w:val="ListParagraph"/>
      </w:pPr>
    </w:p>
    <w:p w:rsidR="00E554EC" w:rsidRDefault="00E554EC" w:rsidP="00E554EC">
      <w:pPr>
        <w:ind w:left="720"/>
        <w:rPr>
          <w:b/>
          <w:bCs/>
          <w:rtl/>
        </w:rPr>
      </w:pPr>
      <w:r w:rsidRPr="00E554EC">
        <w:rPr>
          <w:b/>
          <w:bCs/>
        </w:rPr>
        <w:lastRenderedPageBreak/>
        <w:t>Themes:</w:t>
      </w:r>
      <w:bookmarkStart w:id="0" w:name="_GoBack"/>
      <w:bookmarkEnd w:id="0"/>
    </w:p>
    <w:p w:rsidR="00E554EC" w:rsidRPr="00E554EC" w:rsidRDefault="00E554EC" w:rsidP="00E554EC">
      <w:pPr>
        <w:ind w:left="720"/>
      </w:pPr>
      <w:r w:rsidRPr="00E554EC">
        <w:rPr>
          <w:b/>
          <w:bCs/>
        </w:rPr>
        <w:t>Unit One: Sense of Appreciation</w:t>
      </w:r>
    </w:p>
    <w:p w:rsidR="00E554EC" w:rsidRPr="00E554EC" w:rsidRDefault="00E554EC" w:rsidP="00E554EC">
      <w:pPr>
        <w:ind w:left="720"/>
      </w:pPr>
      <w:r w:rsidRPr="00E554EC">
        <w:t>Social /Emotional/ Psychological</w:t>
      </w:r>
    </w:p>
    <w:p w:rsidR="00E554EC" w:rsidRPr="00E554EC" w:rsidRDefault="00E554EC" w:rsidP="00E554EC">
      <w:pPr>
        <w:ind w:left="720"/>
      </w:pPr>
      <w:r w:rsidRPr="00E554EC">
        <w:rPr>
          <w:b/>
          <w:bCs/>
        </w:rPr>
        <w:t>Unit Two: Using a Dictionary</w:t>
      </w:r>
    </w:p>
    <w:p w:rsidR="00E554EC" w:rsidRPr="00E554EC" w:rsidRDefault="00E554EC" w:rsidP="00E554EC">
      <w:pPr>
        <w:ind w:left="720"/>
      </w:pPr>
      <w:r w:rsidRPr="00E554EC">
        <w:t>Educational / Language Learning Skills</w:t>
      </w:r>
    </w:p>
    <w:p w:rsidR="00E554EC" w:rsidRPr="00E554EC" w:rsidRDefault="00E554EC" w:rsidP="00E554EC">
      <w:pPr>
        <w:ind w:left="720"/>
      </w:pPr>
      <w:r w:rsidRPr="00E554EC">
        <w:rPr>
          <w:b/>
          <w:bCs/>
        </w:rPr>
        <w:t>Unit Three: Alternative Energy</w:t>
      </w:r>
    </w:p>
    <w:p w:rsidR="00E554EC" w:rsidRPr="00E554EC" w:rsidRDefault="00E554EC" w:rsidP="00E554EC">
      <w:pPr>
        <w:ind w:left="720"/>
      </w:pPr>
      <w:r w:rsidRPr="00E554EC">
        <w:t>Scientific</w:t>
      </w:r>
    </w:p>
    <w:p w:rsidR="00E554EC" w:rsidRPr="00C0755D" w:rsidRDefault="00E554EC" w:rsidP="00E554EC">
      <w:pPr>
        <w:ind w:left="720"/>
      </w:pPr>
    </w:p>
    <w:p w:rsidR="00C0755D" w:rsidRPr="00CA217B" w:rsidRDefault="00C0755D" w:rsidP="00CA217B"/>
    <w:p w:rsidR="00CA217B" w:rsidRPr="00F05DBA" w:rsidRDefault="00CA217B" w:rsidP="00CA217B"/>
    <w:sectPr w:rsidR="00CA217B" w:rsidRPr="00F0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02BE"/>
    <w:multiLevelType w:val="hybridMultilevel"/>
    <w:tmpl w:val="BB4E2256"/>
    <w:lvl w:ilvl="0" w:tplc="A26A561A">
      <w:start w:val="1"/>
      <w:numFmt w:val="bullet"/>
      <w:lvlText w:val=""/>
      <w:lvlJc w:val="left"/>
      <w:pPr>
        <w:tabs>
          <w:tab w:val="num" w:pos="720"/>
        </w:tabs>
        <w:ind w:left="720" w:hanging="360"/>
      </w:pPr>
      <w:rPr>
        <w:rFonts w:ascii="Wingdings 3" w:hAnsi="Wingdings 3" w:hint="default"/>
      </w:rPr>
    </w:lvl>
    <w:lvl w:ilvl="1" w:tplc="89B6B2AC" w:tentative="1">
      <w:start w:val="1"/>
      <w:numFmt w:val="bullet"/>
      <w:lvlText w:val=""/>
      <w:lvlJc w:val="left"/>
      <w:pPr>
        <w:tabs>
          <w:tab w:val="num" w:pos="1440"/>
        </w:tabs>
        <w:ind w:left="1440" w:hanging="360"/>
      </w:pPr>
      <w:rPr>
        <w:rFonts w:ascii="Wingdings 3" w:hAnsi="Wingdings 3" w:hint="default"/>
      </w:rPr>
    </w:lvl>
    <w:lvl w:ilvl="2" w:tplc="13DE8824" w:tentative="1">
      <w:start w:val="1"/>
      <w:numFmt w:val="bullet"/>
      <w:lvlText w:val=""/>
      <w:lvlJc w:val="left"/>
      <w:pPr>
        <w:tabs>
          <w:tab w:val="num" w:pos="2160"/>
        </w:tabs>
        <w:ind w:left="2160" w:hanging="360"/>
      </w:pPr>
      <w:rPr>
        <w:rFonts w:ascii="Wingdings 3" w:hAnsi="Wingdings 3" w:hint="default"/>
      </w:rPr>
    </w:lvl>
    <w:lvl w:ilvl="3" w:tplc="6EB6A44C" w:tentative="1">
      <w:start w:val="1"/>
      <w:numFmt w:val="bullet"/>
      <w:lvlText w:val=""/>
      <w:lvlJc w:val="left"/>
      <w:pPr>
        <w:tabs>
          <w:tab w:val="num" w:pos="2880"/>
        </w:tabs>
        <w:ind w:left="2880" w:hanging="360"/>
      </w:pPr>
      <w:rPr>
        <w:rFonts w:ascii="Wingdings 3" w:hAnsi="Wingdings 3" w:hint="default"/>
      </w:rPr>
    </w:lvl>
    <w:lvl w:ilvl="4" w:tplc="A1AE1C8C" w:tentative="1">
      <w:start w:val="1"/>
      <w:numFmt w:val="bullet"/>
      <w:lvlText w:val=""/>
      <w:lvlJc w:val="left"/>
      <w:pPr>
        <w:tabs>
          <w:tab w:val="num" w:pos="3600"/>
        </w:tabs>
        <w:ind w:left="3600" w:hanging="360"/>
      </w:pPr>
      <w:rPr>
        <w:rFonts w:ascii="Wingdings 3" w:hAnsi="Wingdings 3" w:hint="default"/>
      </w:rPr>
    </w:lvl>
    <w:lvl w:ilvl="5" w:tplc="799CD346" w:tentative="1">
      <w:start w:val="1"/>
      <w:numFmt w:val="bullet"/>
      <w:lvlText w:val=""/>
      <w:lvlJc w:val="left"/>
      <w:pPr>
        <w:tabs>
          <w:tab w:val="num" w:pos="4320"/>
        </w:tabs>
        <w:ind w:left="4320" w:hanging="360"/>
      </w:pPr>
      <w:rPr>
        <w:rFonts w:ascii="Wingdings 3" w:hAnsi="Wingdings 3" w:hint="default"/>
      </w:rPr>
    </w:lvl>
    <w:lvl w:ilvl="6" w:tplc="9FECA2FC" w:tentative="1">
      <w:start w:val="1"/>
      <w:numFmt w:val="bullet"/>
      <w:lvlText w:val=""/>
      <w:lvlJc w:val="left"/>
      <w:pPr>
        <w:tabs>
          <w:tab w:val="num" w:pos="5040"/>
        </w:tabs>
        <w:ind w:left="5040" w:hanging="360"/>
      </w:pPr>
      <w:rPr>
        <w:rFonts w:ascii="Wingdings 3" w:hAnsi="Wingdings 3" w:hint="default"/>
      </w:rPr>
    </w:lvl>
    <w:lvl w:ilvl="7" w:tplc="45869738" w:tentative="1">
      <w:start w:val="1"/>
      <w:numFmt w:val="bullet"/>
      <w:lvlText w:val=""/>
      <w:lvlJc w:val="left"/>
      <w:pPr>
        <w:tabs>
          <w:tab w:val="num" w:pos="5760"/>
        </w:tabs>
        <w:ind w:left="5760" w:hanging="360"/>
      </w:pPr>
      <w:rPr>
        <w:rFonts w:ascii="Wingdings 3" w:hAnsi="Wingdings 3" w:hint="default"/>
      </w:rPr>
    </w:lvl>
    <w:lvl w:ilvl="8" w:tplc="B246D9F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53"/>
    <w:rsid w:val="00433353"/>
    <w:rsid w:val="006C6D84"/>
    <w:rsid w:val="00C0755D"/>
    <w:rsid w:val="00CA217B"/>
    <w:rsid w:val="00E554EC"/>
    <w:rsid w:val="00F05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8C8"/>
  <w15:chartTrackingRefBased/>
  <w15:docId w15:val="{86B48271-0BF0-47D6-A994-10223140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927">
      <w:bodyDiv w:val="1"/>
      <w:marLeft w:val="0"/>
      <w:marRight w:val="0"/>
      <w:marTop w:val="0"/>
      <w:marBottom w:val="0"/>
      <w:divBdr>
        <w:top w:val="none" w:sz="0" w:space="0" w:color="auto"/>
        <w:left w:val="none" w:sz="0" w:space="0" w:color="auto"/>
        <w:bottom w:val="none" w:sz="0" w:space="0" w:color="auto"/>
        <w:right w:val="none" w:sz="0" w:space="0" w:color="auto"/>
      </w:divBdr>
    </w:div>
    <w:div w:id="582377159">
      <w:bodyDiv w:val="1"/>
      <w:marLeft w:val="0"/>
      <w:marRight w:val="0"/>
      <w:marTop w:val="0"/>
      <w:marBottom w:val="0"/>
      <w:divBdr>
        <w:top w:val="none" w:sz="0" w:space="0" w:color="auto"/>
        <w:left w:val="none" w:sz="0" w:space="0" w:color="auto"/>
        <w:bottom w:val="none" w:sz="0" w:space="0" w:color="auto"/>
        <w:right w:val="none" w:sz="0" w:space="0" w:color="auto"/>
      </w:divBdr>
    </w:div>
    <w:div w:id="663359938">
      <w:bodyDiv w:val="1"/>
      <w:marLeft w:val="0"/>
      <w:marRight w:val="0"/>
      <w:marTop w:val="0"/>
      <w:marBottom w:val="0"/>
      <w:divBdr>
        <w:top w:val="none" w:sz="0" w:space="0" w:color="auto"/>
        <w:left w:val="none" w:sz="0" w:space="0" w:color="auto"/>
        <w:bottom w:val="none" w:sz="0" w:space="0" w:color="auto"/>
        <w:right w:val="none" w:sz="0" w:space="0" w:color="auto"/>
      </w:divBdr>
    </w:div>
    <w:div w:id="924415134">
      <w:bodyDiv w:val="1"/>
      <w:marLeft w:val="0"/>
      <w:marRight w:val="0"/>
      <w:marTop w:val="0"/>
      <w:marBottom w:val="0"/>
      <w:divBdr>
        <w:top w:val="none" w:sz="0" w:space="0" w:color="auto"/>
        <w:left w:val="none" w:sz="0" w:space="0" w:color="auto"/>
        <w:bottom w:val="none" w:sz="0" w:space="0" w:color="auto"/>
        <w:right w:val="none" w:sz="0" w:space="0" w:color="auto"/>
      </w:divBdr>
    </w:div>
    <w:div w:id="1163862549">
      <w:bodyDiv w:val="1"/>
      <w:marLeft w:val="0"/>
      <w:marRight w:val="0"/>
      <w:marTop w:val="0"/>
      <w:marBottom w:val="0"/>
      <w:divBdr>
        <w:top w:val="none" w:sz="0" w:space="0" w:color="auto"/>
        <w:left w:val="none" w:sz="0" w:space="0" w:color="auto"/>
        <w:bottom w:val="none" w:sz="0" w:space="0" w:color="auto"/>
        <w:right w:val="none" w:sz="0" w:space="0" w:color="auto"/>
      </w:divBdr>
    </w:div>
    <w:div w:id="1230531349">
      <w:bodyDiv w:val="1"/>
      <w:marLeft w:val="0"/>
      <w:marRight w:val="0"/>
      <w:marTop w:val="0"/>
      <w:marBottom w:val="0"/>
      <w:divBdr>
        <w:top w:val="none" w:sz="0" w:space="0" w:color="auto"/>
        <w:left w:val="none" w:sz="0" w:space="0" w:color="auto"/>
        <w:bottom w:val="none" w:sz="0" w:space="0" w:color="auto"/>
        <w:right w:val="none" w:sz="0" w:space="0" w:color="auto"/>
      </w:divBdr>
      <w:divsChild>
        <w:div w:id="605961412">
          <w:marLeft w:val="0"/>
          <w:marRight w:val="446"/>
          <w:marTop w:val="96"/>
          <w:marBottom w:val="120"/>
          <w:divBdr>
            <w:top w:val="none" w:sz="0" w:space="0" w:color="auto"/>
            <w:left w:val="none" w:sz="0" w:space="0" w:color="auto"/>
            <w:bottom w:val="none" w:sz="0" w:space="0" w:color="auto"/>
            <w:right w:val="none" w:sz="0" w:space="0" w:color="auto"/>
          </w:divBdr>
        </w:div>
        <w:div w:id="688994363">
          <w:marLeft w:val="0"/>
          <w:marRight w:val="446"/>
          <w:marTop w:val="96"/>
          <w:marBottom w:val="120"/>
          <w:divBdr>
            <w:top w:val="none" w:sz="0" w:space="0" w:color="auto"/>
            <w:left w:val="none" w:sz="0" w:space="0" w:color="auto"/>
            <w:bottom w:val="none" w:sz="0" w:space="0" w:color="auto"/>
            <w:right w:val="none" w:sz="0" w:space="0" w:color="auto"/>
          </w:divBdr>
        </w:div>
        <w:div w:id="811170696">
          <w:marLeft w:val="0"/>
          <w:marRight w:val="446"/>
          <w:marTop w:val="96"/>
          <w:marBottom w:val="120"/>
          <w:divBdr>
            <w:top w:val="none" w:sz="0" w:space="0" w:color="auto"/>
            <w:left w:val="none" w:sz="0" w:space="0" w:color="auto"/>
            <w:bottom w:val="none" w:sz="0" w:space="0" w:color="auto"/>
            <w:right w:val="none" w:sz="0" w:space="0" w:color="auto"/>
          </w:divBdr>
        </w:div>
      </w:divsChild>
    </w:div>
    <w:div w:id="1909730056">
      <w:bodyDiv w:val="1"/>
      <w:marLeft w:val="0"/>
      <w:marRight w:val="0"/>
      <w:marTop w:val="0"/>
      <w:marBottom w:val="0"/>
      <w:divBdr>
        <w:top w:val="none" w:sz="0" w:space="0" w:color="auto"/>
        <w:left w:val="none" w:sz="0" w:space="0" w:color="auto"/>
        <w:bottom w:val="none" w:sz="0" w:space="0" w:color="auto"/>
        <w:right w:val="none" w:sz="0" w:space="0" w:color="auto"/>
      </w:divBdr>
    </w:div>
    <w:div w:id="19767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tarvij</dc:creator>
  <cp:keywords/>
  <dc:description/>
  <cp:lastModifiedBy>tarvij</cp:lastModifiedBy>
  <cp:revision>3</cp:revision>
  <dcterms:created xsi:type="dcterms:W3CDTF">2019-09-21T07:42:00Z</dcterms:created>
  <dcterms:modified xsi:type="dcterms:W3CDTF">2019-09-21T09:41:00Z</dcterms:modified>
</cp:coreProperties>
</file>